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20A40" w14:textId="77777777" w:rsidR="008B01E3" w:rsidRPr="008B01E3" w:rsidRDefault="008B01E3" w:rsidP="008B01E3">
      <w:pPr>
        <w:spacing w:line="360" w:lineRule="auto"/>
        <w:rPr>
          <w:rFonts w:ascii="Arial" w:hAnsi="Arial" w:cs="Arial"/>
          <w:b/>
          <w:sz w:val="26"/>
          <w:szCs w:val="26"/>
        </w:rPr>
      </w:pPr>
      <w:r w:rsidRPr="008B01E3">
        <w:rPr>
          <w:rFonts w:ascii="Arial" w:hAnsi="Arial" w:cs="Arial"/>
          <w:b/>
          <w:sz w:val="26"/>
          <w:szCs w:val="26"/>
        </w:rPr>
        <w:t>Digitales Informationssystem „no.e“:</w:t>
      </w:r>
    </w:p>
    <w:p w14:paraId="298014AA" w14:textId="1E5EB801" w:rsidR="008B01E3" w:rsidRPr="008B01E3" w:rsidRDefault="002F277B" w:rsidP="008B01E3">
      <w:pPr>
        <w:spacing w:line="360" w:lineRule="auto"/>
        <w:rPr>
          <w:rFonts w:ascii="Arial" w:hAnsi="Arial" w:cs="Arial"/>
          <w:b/>
          <w:sz w:val="28"/>
        </w:rPr>
      </w:pPr>
      <w:r>
        <w:rPr>
          <w:rFonts w:ascii="Arial" w:hAnsi="Arial" w:cs="Arial"/>
          <w:b/>
          <w:sz w:val="28"/>
        </w:rPr>
        <w:t>Hiller-Novität</w:t>
      </w:r>
      <w:r w:rsidR="00F84F01">
        <w:rPr>
          <w:rFonts w:ascii="Arial" w:hAnsi="Arial" w:cs="Arial"/>
          <w:b/>
          <w:sz w:val="28"/>
        </w:rPr>
        <w:t xml:space="preserve"> mit German Innovation Award 2019 ausgezeichnet</w:t>
      </w:r>
    </w:p>
    <w:p w14:paraId="31A58850" w14:textId="40D1B4EA" w:rsidR="008B01E3" w:rsidRPr="008B01E3" w:rsidRDefault="00F84F01" w:rsidP="008B01E3">
      <w:pPr>
        <w:spacing w:line="360" w:lineRule="auto"/>
        <w:rPr>
          <w:rFonts w:ascii="Arial" w:hAnsi="Arial" w:cs="Arial"/>
          <w:b/>
        </w:rPr>
      </w:pPr>
      <w:r>
        <w:rPr>
          <w:rFonts w:ascii="Arial" w:hAnsi="Arial" w:cs="Arial"/>
          <w:b/>
        </w:rPr>
        <w:t xml:space="preserve">Kippenheim. Das digitale Informationssystem „no.e“ der Hiller Objektmöbel GmbH wurde </w:t>
      </w:r>
      <w:r w:rsidR="00325C3F">
        <w:rPr>
          <w:rFonts w:ascii="Arial" w:hAnsi="Arial" w:cs="Arial"/>
          <w:b/>
        </w:rPr>
        <w:t>für seine</w:t>
      </w:r>
      <w:r>
        <w:rPr>
          <w:rFonts w:ascii="Arial" w:hAnsi="Arial" w:cs="Arial"/>
          <w:b/>
        </w:rPr>
        <w:t xml:space="preserve"> herausragende Innovationsleistung mit einem German Innovation Award 2019 prämiert. Mit dem smarten S</w:t>
      </w:r>
      <w:r w:rsidRPr="008B01E3">
        <w:rPr>
          <w:rFonts w:ascii="Arial" w:hAnsi="Arial" w:cs="Arial"/>
          <w:b/>
        </w:rPr>
        <w:t xml:space="preserve">ystem </w:t>
      </w:r>
      <w:r w:rsidR="008B01E3" w:rsidRPr="008B01E3">
        <w:rPr>
          <w:rFonts w:ascii="Arial" w:hAnsi="Arial" w:cs="Arial"/>
          <w:b/>
        </w:rPr>
        <w:t xml:space="preserve">untermauert </w:t>
      </w:r>
      <w:r>
        <w:rPr>
          <w:rFonts w:ascii="Arial" w:hAnsi="Arial" w:cs="Arial"/>
          <w:b/>
        </w:rPr>
        <w:t>das Unternehmen erneut</w:t>
      </w:r>
      <w:r w:rsidR="008B01E3" w:rsidRPr="008B01E3">
        <w:rPr>
          <w:rFonts w:ascii="Arial" w:hAnsi="Arial" w:cs="Arial"/>
          <w:b/>
        </w:rPr>
        <w:t xml:space="preserve"> </w:t>
      </w:r>
      <w:r>
        <w:rPr>
          <w:rFonts w:ascii="Arial" w:hAnsi="Arial" w:cs="Arial"/>
          <w:b/>
        </w:rPr>
        <w:t>seinen</w:t>
      </w:r>
      <w:r w:rsidR="008B01E3" w:rsidRPr="008B01E3">
        <w:rPr>
          <w:rFonts w:ascii="Arial" w:hAnsi="Arial" w:cs="Arial"/>
          <w:b/>
        </w:rPr>
        <w:t xml:space="preserve"> Status als Innovator auf dem Gebiet der digitalen Informationsübermittlung. Die </w:t>
      </w:r>
      <w:r w:rsidR="003B1585">
        <w:rPr>
          <w:rFonts w:ascii="Arial" w:hAnsi="Arial" w:cs="Arial"/>
          <w:b/>
        </w:rPr>
        <w:t>komfortable</w:t>
      </w:r>
      <w:r w:rsidR="008B01E3" w:rsidRPr="008B01E3">
        <w:rPr>
          <w:rFonts w:ascii="Arial" w:hAnsi="Arial" w:cs="Arial"/>
          <w:b/>
        </w:rPr>
        <w:t xml:space="preserve"> elektronische Displaylösung ermöglicht eine schnelle und einfache Nummerierung von Sitzplätzen sowie die farbige Darstellung von individuellen Texten, Logos und Bildern. Darüber hinaus bietet „no.e“ mit diversen Vernetzungsmöglichkeiten sowohl Veranstaltern als au</w:t>
      </w:r>
      <w:r w:rsidR="002F277B">
        <w:rPr>
          <w:rFonts w:ascii="Arial" w:hAnsi="Arial" w:cs="Arial"/>
          <w:b/>
        </w:rPr>
        <w:t>ch Gästen ein perfekt abgestimmtes Medien- und Eventerlebnis.</w:t>
      </w:r>
    </w:p>
    <w:p w14:paraId="366B34A3" w14:textId="77777777" w:rsidR="008B01E3" w:rsidRPr="008B01E3" w:rsidRDefault="008B01E3" w:rsidP="008B01E3">
      <w:pPr>
        <w:spacing w:line="360" w:lineRule="auto"/>
        <w:rPr>
          <w:rFonts w:ascii="Arial" w:hAnsi="Arial" w:cs="Arial"/>
        </w:rPr>
      </w:pPr>
    </w:p>
    <w:p w14:paraId="49CF274F" w14:textId="4E8587A1" w:rsidR="00F84F01" w:rsidRDefault="008B01E3" w:rsidP="008B01E3">
      <w:pPr>
        <w:spacing w:line="360" w:lineRule="auto"/>
        <w:rPr>
          <w:rFonts w:ascii="Arial" w:hAnsi="Arial" w:cs="Arial"/>
        </w:rPr>
      </w:pPr>
      <w:r w:rsidRPr="008B01E3">
        <w:rPr>
          <w:rFonts w:ascii="Arial" w:hAnsi="Arial" w:cs="Arial"/>
        </w:rPr>
        <w:t>Bereits im Jahr 2008 stellte die Hiller Objektmöbel GmbH eine Novität vor: das mit dem iF Design Award ausgezeichnete Stuhl-Nummerierungssystem „itech“, damals eine echte Revolution in der Veranstaltungsbranche. Vorbei waren die Zeiten, als „Reserviert für“ Zettel auf Stühle gelegt wurden und der Hausmeister vor Veranstaltungen manuell Platz- und Reihennummern an Stühle anbringen musste. Dieses im Lauf der Zeit gewachsene Know-how auf dem Gebiet der digitalen Informationsübermittlung diente als Grundlage für die Entwicklung der innovativen Nachfolger-Generation „no.e“ (</w:t>
      </w:r>
      <w:r w:rsidRPr="008B01E3">
        <w:rPr>
          <w:rFonts w:ascii="Arial" w:hAnsi="Arial" w:cs="Arial"/>
          <w:i/>
        </w:rPr>
        <w:t>sprich: „Number e“</w:t>
      </w:r>
      <w:r w:rsidRPr="008B01E3">
        <w:rPr>
          <w:rFonts w:ascii="Arial" w:hAnsi="Arial" w:cs="Arial"/>
        </w:rPr>
        <w:t xml:space="preserve">). </w:t>
      </w:r>
      <w:r w:rsidR="00F84F01">
        <w:rPr>
          <w:rFonts w:ascii="Arial" w:hAnsi="Arial" w:cs="Arial"/>
        </w:rPr>
        <w:t>Dem</w:t>
      </w:r>
      <w:r w:rsidRPr="008B01E3">
        <w:rPr>
          <w:rFonts w:ascii="Arial" w:hAnsi="Arial" w:cs="Arial"/>
        </w:rPr>
        <w:t xml:space="preserve"> zukunftsweisende</w:t>
      </w:r>
      <w:r w:rsidR="00F84F01">
        <w:rPr>
          <w:rFonts w:ascii="Arial" w:hAnsi="Arial" w:cs="Arial"/>
        </w:rPr>
        <w:t>n</w:t>
      </w:r>
      <w:r w:rsidRPr="008B01E3">
        <w:rPr>
          <w:rFonts w:ascii="Arial" w:hAnsi="Arial" w:cs="Arial"/>
        </w:rPr>
        <w:t xml:space="preserve"> elektronische</w:t>
      </w:r>
      <w:r w:rsidR="00F84F01">
        <w:rPr>
          <w:rFonts w:ascii="Arial" w:hAnsi="Arial" w:cs="Arial"/>
        </w:rPr>
        <w:t>n</w:t>
      </w:r>
      <w:r w:rsidRPr="008B01E3">
        <w:rPr>
          <w:rFonts w:ascii="Arial" w:hAnsi="Arial" w:cs="Arial"/>
        </w:rPr>
        <w:t xml:space="preserve"> Informationssystem </w:t>
      </w:r>
      <w:r w:rsidR="00F84F01">
        <w:rPr>
          <w:rFonts w:ascii="Arial" w:hAnsi="Arial" w:cs="Arial"/>
        </w:rPr>
        <w:t xml:space="preserve">wurde </w:t>
      </w:r>
      <w:r w:rsidR="00421C85">
        <w:rPr>
          <w:rFonts w:ascii="Arial" w:hAnsi="Arial" w:cs="Arial"/>
        </w:rPr>
        <w:t xml:space="preserve">nun </w:t>
      </w:r>
      <w:r w:rsidR="00F84F01">
        <w:rPr>
          <w:rFonts w:ascii="Arial" w:hAnsi="Arial" w:cs="Arial"/>
        </w:rPr>
        <w:t>beim German Innovation Award 2019 für seine herausragende Innovationsleistung die Auszeichnung „Winner“ in der Kategorie „Excellence in Business to Business – Office Solutions“ verliehen.</w:t>
      </w:r>
    </w:p>
    <w:p w14:paraId="2E43B4D9" w14:textId="77777777" w:rsidR="00F84F01" w:rsidRDefault="00F84F01">
      <w:pPr>
        <w:rPr>
          <w:rFonts w:ascii="Arial" w:hAnsi="Arial" w:cs="Arial"/>
        </w:rPr>
      </w:pPr>
      <w:r>
        <w:rPr>
          <w:rFonts w:ascii="Arial" w:hAnsi="Arial" w:cs="Arial"/>
        </w:rPr>
        <w:br w:type="page"/>
      </w:r>
    </w:p>
    <w:p w14:paraId="207E58BD" w14:textId="51415621" w:rsidR="008B01E3" w:rsidRPr="008B01E3" w:rsidRDefault="008B01E3" w:rsidP="008B01E3">
      <w:pPr>
        <w:spacing w:line="360" w:lineRule="auto"/>
        <w:rPr>
          <w:rFonts w:ascii="Arial" w:hAnsi="Arial" w:cs="Arial"/>
        </w:rPr>
      </w:pPr>
      <w:r w:rsidRPr="008B01E3">
        <w:rPr>
          <w:rFonts w:ascii="Arial" w:hAnsi="Arial" w:cs="Arial"/>
        </w:rPr>
        <w:lastRenderedPageBreak/>
        <w:t>Das revolutionäre Informationssystem „no.e“ ermöglicht nicht nur die blitzschnelle</w:t>
      </w:r>
      <w:r w:rsidR="00F84F01">
        <w:rPr>
          <w:rFonts w:ascii="Arial" w:hAnsi="Arial" w:cs="Arial"/>
        </w:rPr>
        <w:t>, komfortable</w:t>
      </w:r>
      <w:r w:rsidRPr="008B01E3">
        <w:rPr>
          <w:rFonts w:ascii="Arial" w:hAnsi="Arial" w:cs="Arial"/>
        </w:rPr>
        <w:t xml:space="preserve"> Nummerierung der Sitzplätze</w:t>
      </w:r>
      <w:r w:rsidR="00F84F01">
        <w:rPr>
          <w:rFonts w:ascii="Arial" w:hAnsi="Arial" w:cs="Arial"/>
        </w:rPr>
        <w:t xml:space="preserve"> per Knopfdruck</w:t>
      </w:r>
      <w:r w:rsidRPr="008B01E3">
        <w:rPr>
          <w:rFonts w:ascii="Arial" w:hAnsi="Arial" w:cs="Arial"/>
        </w:rPr>
        <w:t xml:space="preserve">, sondern auch deren Personalisierung sowie die Abbildung von Fotos, Funktionssymbolen oder Firmenlogos. Dabei ist es nicht erforderlich, dass die Stühle in Reihen stehen, auch in Solitärstellung ist ein Bespielen der Sitzmöbel mit Informationen problemlos möglich. Das große Plus: Dank der modernen e-Paper-Displays kann „no.e“ gänzlich auf Stromversorgung </w:t>
      </w:r>
      <w:r w:rsidR="002F277B">
        <w:rPr>
          <w:rFonts w:ascii="Arial" w:hAnsi="Arial" w:cs="Arial"/>
        </w:rPr>
        <w:t>via lästigem Kabel oder unschönem Akku verzichten. E</w:t>
      </w:r>
      <w:r w:rsidRPr="008B01E3">
        <w:rPr>
          <w:rFonts w:ascii="Arial" w:hAnsi="Arial" w:cs="Arial"/>
        </w:rPr>
        <w:t xml:space="preserve">in </w:t>
      </w:r>
      <w:r w:rsidR="002F277B">
        <w:rPr>
          <w:rFonts w:ascii="Arial" w:hAnsi="Arial" w:cs="Arial"/>
        </w:rPr>
        <w:t xml:space="preserve">Wechsel der handelsüblichen Batterien </w:t>
      </w:r>
      <w:r w:rsidRPr="008B01E3">
        <w:rPr>
          <w:rFonts w:ascii="Arial" w:hAnsi="Arial" w:cs="Arial"/>
        </w:rPr>
        <w:t>ist nur etwa alle fünf Jahre erforderlich</w:t>
      </w:r>
      <w:r w:rsidR="002F277B">
        <w:rPr>
          <w:rFonts w:ascii="Arial" w:hAnsi="Arial" w:cs="Arial"/>
        </w:rPr>
        <w:t>, da das Display außerhalb des Bespielens mit Inhalten keinerlei Energie verbraucht.</w:t>
      </w:r>
      <w:r w:rsidR="00EB504E">
        <w:rPr>
          <w:rFonts w:ascii="Arial" w:hAnsi="Arial" w:cs="Arial"/>
        </w:rPr>
        <w:t xml:space="preserve"> </w:t>
      </w:r>
    </w:p>
    <w:p w14:paraId="035007A6" w14:textId="77777777" w:rsidR="008B01E3" w:rsidRPr="008B01E3" w:rsidRDefault="008B01E3" w:rsidP="008B01E3">
      <w:pPr>
        <w:spacing w:line="360" w:lineRule="auto"/>
        <w:rPr>
          <w:rFonts w:ascii="Arial" w:hAnsi="Arial" w:cs="Arial"/>
        </w:rPr>
      </w:pPr>
    </w:p>
    <w:p w14:paraId="304214E4" w14:textId="29131B1F" w:rsidR="008B01E3" w:rsidRPr="008B01E3" w:rsidRDefault="008B01E3" w:rsidP="008B01E3">
      <w:pPr>
        <w:spacing w:line="360" w:lineRule="auto"/>
        <w:rPr>
          <w:rFonts w:ascii="Arial" w:hAnsi="Arial" w:cs="Arial"/>
          <w:b/>
        </w:rPr>
      </w:pPr>
      <w:r w:rsidRPr="008B01E3">
        <w:rPr>
          <w:rFonts w:ascii="Arial" w:hAnsi="Arial" w:cs="Arial"/>
          <w:b/>
        </w:rPr>
        <w:t xml:space="preserve">Steuerung per komfortabler </w:t>
      </w:r>
      <w:r w:rsidR="00F84F01">
        <w:rPr>
          <w:rFonts w:ascii="Arial" w:hAnsi="Arial" w:cs="Arial"/>
          <w:b/>
        </w:rPr>
        <w:t>responsiver Website</w:t>
      </w:r>
    </w:p>
    <w:p w14:paraId="0D61DD58" w14:textId="65054447" w:rsidR="008B01E3" w:rsidRDefault="008B01E3" w:rsidP="008B01E3">
      <w:pPr>
        <w:spacing w:line="360" w:lineRule="auto"/>
        <w:rPr>
          <w:rFonts w:ascii="Arial" w:hAnsi="Arial" w:cs="Arial"/>
        </w:rPr>
      </w:pPr>
      <w:r w:rsidRPr="008B01E3">
        <w:rPr>
          <w:rFonts w:ascii="Arial" w:hAnsi="Arial" w:cs="Arial"/>
        </w:rPr>
        <w:t xml:space="preserve">Das Bespielen der Displays und damit die Informationsübermittlung an die Stühle ist einfach: Die Steuerung erfolgt über eine eigens für das </w:t>
      </w:r>
      <w:r w:rsidR="00C6189C">
        <w:rPr>
          <w:rFonts w:ascii="Arial" w:hAnsi="Arial" w:cs="Arial"/>
        </w:rPr>
        <w:t xml:space="preserve">als cloudbasierte SaaS-Lösung konzipierte </w:t>
      </w:r>
      <w:r w:rsidRPr="008B01E3">
        <w:rPr>
          <w:rFonts w:ascii="Arial" w:hAnsi="Arial" w:cs="Arial"/>
        </w:rPr>
        <w:t xml:space="preserve">„no.e“ System programmierte </w:t>
      </w:r>
      <w:r w:rsidR="00F84F01">
        <w:rPr>
          <w:rFonts w:ascii="Arial" w:hAnsi="Arial" w:cs="Arial"/>
        </w:rPr>
        <w:t>responsive Website</w:t>
      </w:r>
      <w:r w:rsidR="00C6189C">
        <w:rPr>
          <w:rFonts w:ascii="Arial" w:hAnsi="Arial" w:cs="Arial"/>
        </w:rPr>
        <w:t>, die intuitiv bedient wird</w:t>
      </w:r>
      <w:r w:rsidRPr="008B01E3">
        <w:rPr>
          <w:rFonts w:ascii="Arial" w:hAnsi="Arial" w:cs="Arial"/>
        </w:rPr>
        <w:t xml:space="preserve">. </w:t>
      </w:r>
      <w:r w:rsidR="003B1585">
        <w:rPr>
          <w:rFonts w:ascii="Arial" w:hAnsi="Arial" w:cs="Arial"/>
        </w:rPr>
        <w:t xml:space="preserve">Mithilfe dieser </w:t>
      </w:r>
      <w:r w:rsidR="00421C85">
        <w:rPr>
          <w:rFonts w:ascii="Arial" w:hAnsi="Arial" w:cs="Arial"/>
        </w:rPr>
        <w:t xml:space="preserve">durchdachten </w:t>
      </w:r>
      <w:r w:rsidR="003B1585">
        <w:rPr>
          <w:rFonts w:ascii="Arial" w:hAnsi="Arial" w:cs="Arial"/>
        </w:rPr>
        <w:t xml:space="preserve">Benutzer-Oberfläche können die brillanten Displays zu jeder Zeit von jedem Ort einzeln angesteuert und – selbst in Bankett-Bestuhlung – individuell bespielt werden. </w:t>
      </w:r>
    </w:p>
    <w:p w14:paraId="4480DA48" w14:textId="77777777" w:rsidR="003B1585" w:rsidRPr="008B01E3" w:rsidRDefault="003B1585" w:rsidP="008B01E3">
      <w:pPr>
        <w:spacing w:line="360" w:lineRule="auto"/>
        <w:rPr>
          <w:rFonts w:ascii="Arial" w:hAnsi="Arial" w:cs="Arial"/>
        </w:rPr>
      </w:pPr>
    </w:p>
    <w:p w14:paraId="7E753309" w14:textId="77777777" w:rsidR="008B01E3" w:rsidRPr="008B01E3" w:rsidRDefault="008B01E3" w:rsidP="008B01E3">
      <w:pPr>
        <w:spacing w:line="360" w:lineRule="auto"/>
        <w:rPr>
          <w:rFonts w:ascii="Arial" w:hAnsi="Arial" w:cs="Arial"/>
          <w:b/>
        </w:rPr>
      </w:pPr>
      <w:r w:rsidRPr="008B01E3">
        <w:rPr>
          <w:rFonts w:ascii="Arial" w:hAnsi="Arial" w:cs="Arial"/>
          <w:b/>
        </w:rPr>
        <w:t>Umfassende Vernetzung von Veranstalter und Gästen</w:t>
      </w:r>
    </w:p>
    <w:p w14:paraId="21BD406F" w14:textId="0331BC61" w:rsidR="004C3BCE" w:rsidRDefault="003B1585" w:rsidP="00EB504E">
      <w:pPr>
        <w:spacing w:line="360" w:lineRule="auto"/>
        <w:rPr>
          <w:rFonts w:ascii="Arial" w:hAnsi="Arial" w:cs="Arial"/>
        </w:rPr>
      </w:pPr>
      <w:r>
        <w:rPr>
          <w:rFonts w:ascii="Arial" w:hAnsi="Arial" w:cs="Arial"/>
        </w:rPr>
        <w:t>„</w:t>
      </w:r>
      <w:r w:rsidRPr="003B1585">
        <w:rPr>
          <w:rFonts w:ascii="Arial" w:hAnsi="Arial" w:cs="Arial"/>
        </w:rPr>
        <w:t xml:space="preserve">Bei 2,97 Millionen Veranstaltungen und 405 Millionen Besuchern </w:t>
      </w:r>
      <w:r>
        <w:rPr>
          <w:rFonts w:ascii="Arial" w:hAnsi="Arial" w:cs="Arial"/>
        </w:rPr>
        <w:t>pro Jahr</w:t>
      </w:r>
      <w:r w:rsidRPr="003B1585">
        <w:rPr>
          <w:rFonts w:ascii="Arial" w:hAnsi="Arial" w:cs="Arial"/>
        </w:rPr>
        <w:t xml:space="preserve"> alleine in Deutschland wird der Bedarf zur ständigen Neu-Organisation entsprechender Räumlichkeiten und Kommunikation innerhalb derselben deutlich. </w:t>
      </w:r>
      <w:r w:rsidR="00A7623A">
        <w:rPr>
          <w:rFonts w:ascii="Arial" w:hAnsi="Arial" w:cs="Arial"/>
        </w:rPr>
        <w:t xml:space="preserve">Wir wollen weitaus mehr als die analoge Platznummer zu </w:t>
      </w:r>
      <w:r w:rsidRPr="003B1585">
        <w:rPr>
          <w:rFonts w:ascii="Arial" w:hAnsi="Arial" w:cs="Arial"/>
        </w:rPr>
        <w:t xml:space="preserve">ersetzen, unser Ziel </w:t>
      </w:r>
      <w:r w:rsidR="00A7623A">
        <w:rPr>
          <w:rFonts w:ascii="Arial" w:hAnsi="Arial" w:cs="Arial"/>
        </w:rPr>
        <w:t xml:space="preserve">besteht </w:t>
      </w:r>
      <w:r w:rsidRPr="003B1585">
        <w:rPr>
          <w:rFonts w:ascii="Arial" w:hAnsi="Arial" w:cs="Arial"/>
        </w:rPr>
        <w:t>darin, neue Interaktions</w:t>
      </w:r>
      <w:r w:rsidR="00A7623A">
        <w:rPr>
          <w:rFonts w:ascii="Arial" w:hAnsi="Arial" w:cs="Arial"/>
        </w:rPr>
        <w:t>-</w:t>
      </w:r>
      <w:r w:rsidRPr="003B1585">
        <w:rPr>
          <w:rFonts w:ascii="Arial" w:hAnsi="Arial" w:cs="Arial"/>
        </w:rPr>
        <w:t>möglichkeiten zu</w:t>
      </w:r>
      <w:r>
        <w:rPr>
          <w:rFonts w:ascii="Arial" w:hAnsi="Arial" w:cs="Arial"/>
        </w:rPr>
        <w:t xml:space="preserve"> schaffen und weiter auszubauen.</w:t>
      </w:r>
      <w:r w:rsidRPr="003B1585">
        <w:rPr>
          <w:rFonts w:ascii="Arial" w:hAnsi="Arial" w:cs="Arial"/>
        </w:rPr>
        <w:t xml:space="preserve"> </w:t>
      </w:r>
      <w:r w:rsidRPr="008B01E3">
        <w:rPr>
          <w:rFonts w:ascii="Arial" w:hAnsi="Arial" w:cs="Arial"/>
        </w:rPr>
        <w:t xml:space="preserve">Mit </w:t>
      </w:r>
      <w:r>
        <w:rPr>
          <w:rFonts w:ascii="Arial" w:hAnsi="Arial" w:cs="Arial"/>
        </w:rPr>
        <w:t>den</w:t>
      </w:r>
      <w:r w:rsidRPr="008B01E3">
        <w:rPr>
          <w:rFonts w:ascii="Arial" w:hAnsi="Arial" w:cs="Arial"/>
        </w:rPr>
        <w:t xml:space="preserve"> zahlreichen Vernetzungs- und Individualisierungsmöglichkeiten </w:t>
      </w:r>
      <w:r>
        <w:rPr>
          <w:rFonts w:ascii="Arial" w:hAnsi="Arial" w:cs="Arial"/>
        </w:rPr>
        <w:t xml:space="preserve">sind wir mit </w:t>
      </w:r>
      <w:r w:rsidRPr="008B01E3">
        <w:rPr>
          <w:rFonts w:ascii="Arial" w:hAnsi="Arial" w:cs="Arial"/>
        </w:rPr>
        <w:t xml:space="preserve">‚no.e‘ </w:t>
      </w:r>
      <w:r>
        <w:rPr>
          <w:rFonts w:ascii="Arial" w:hAnsi="Arial" w:cs="Arial"/>
        </w:rPr>
        <w:t xml:space="preserve">auf dem richtigen Weg, wie die Auszeichnung mit dem German Innovation Award 2019 </w:t>
      </w:r>
      <w:r w:rsidR="00A7623A">
        <w:rPr>
          <w:rFonts w:ascii="Arial" w:hAnsi="Arial" w:cs="Arial"/>
        </w:rPr>
        <w:t xml:space="preserve">eindrucksvoll </w:t>
      </w:r>
      <w:r>
        <w:rPr>
          <w:rFonts w:ascii="Arial" w:hAnsi="Arial" w:cs="Arial"/>
        </w:rPr>
        <w:t xml:space="preserve">beweist“, erklärt Alexander Gut, </w:t>
      </w:r>
      <w:r>
        <w:rPr>
          <w:rFonts w:ascii="Arial" w:hAnsi="Arial" w:cs="Arial"/>
        </w:rPr>
        <w:lastRenderedPageBreak/>
        <w:t>Geschäftsführer der Hiller Objektmöbel GmbH.</w:t>
      </w:r>
      <w:r w:rsidRPr="008B01E3">
        <w:rPr>
          <w:rFonts w:ascii="Arial" w:hAnsi="Arial" w:cs="Arial"/>
        </w:rPr>
        <w:t xml:space="preserve"> </w:t>
      </w:r>
      <w:r w:rsidR="00EB504E">
        <w:rPr>
          <w:rFonts w:ascii="Arial" w:hAnsi="Arial" w:cs="Arial"/>
        </w:rPr>
        <w:t>Im nächsten Schritt sollen die Displays auch in Tische oder andere</w:t>
      </w:r>
      <w:r w:rsidR="00421C85">
        <w:rPr>
          <w:rFonts w:ascii="Arial" w:hAnsi="Arial" w:cs="Arial"/>
        </w:rPr>
        <w:t xml:space="preserve"> Möbel integriert werden können.</w:t>
      </w:r>
      <w:r w:rsidR="00A7623A">
        <w:rPr>
          <w:rFonts w:ascii="Arial" w:hAnsi="Arial" w:cs="Arial"/>
        </w:rPr>
        <w:t xml:space="preserve"> </w:t>
      </w:r>
      <w:r w:rsidR="008B01E3" w:rsidRPr="00FC7B28">
        <w:rPr>
          <w:rFonts w:ascii="Arial" w:hAnsi="Arial" w:cs="Arial"/>
        </w:rPr>
        <w:t>„Auf der ‚no.e‘ Agenda stehen reizvolle Punkte wie die Anbindung an Vorverkaufsstel</w:t>
      </w:r>
      <w:r w:rsidR="008B01E3" w:rsidRPr="00FC7B28">
        <w:rPr>
          <w:rFonts w:ascii="Arial" w:hAnsi="Arial" w:cs="Arial"/>
        </w:rPr>
        <w:softHyphen/>
        <w:t xml:space="preserve">len oder an das Foyer, die Anzeige von freien Parkplätzen und die Navigation zu diesen, </w:t>
      </w:r>
      <w:r w:rsidR="00EB504E" w:rsidRPr="00FC7B28">
        <w:rPr>
          <w:rFonts w:ascii="Arial" w:hAnsi="Arial" w:cs="Arial"/>
        </w:rPr>
        <w:t>die Abwicklung von Bezahlvorgängen</w:t>
      </w:r>
      <w:r w:rsidR="00FC7B28" w:rsidRPr="00FC7B28">
        <w:rPr>
          <w:rFonts w:ascii="Arial" w:hAnsi="Arial" w:cs="Arial"/>
        </w:rPr>
        <w:t xml:space="preserve"> – beispielsweise im Restaurant – </w:t>
      </w:r>
      <w:r w:rsidR="008B01E3" w:rsidRPr="00FC7B28">
        <w:rPr>
          <w:rFonts w:ascii="Arial" w:hAnsi="Arial" w:cs="Arial"/>
        </w:rPr>
        <w:t xml:space="preserve">oder gar die interaktive Einbindung der Gäste bei Veranstaltungen. Das </w:t>
      </w:r>
      <w:r w:rsidR="00A7623A">
        <w:rPr>
          <w:rFonts w:ascii="Arial" w:hAnsi="Arial" w:cs="Arial"/>
        </w:rPr>
        <w:t xml:space="preserve">spannende </w:t>
      </w:r>
      <w:r w:rsidR="008B01E3" w:rsidRPr="00FC7B28">
        <w:rPr>
          <w:rFonts w:ascii="Arial" w:hAnsi="Arial" w:cs="Arial"/>
        </w:rPr>
        <w:t>Potenzial von ‚no.e‘ ist noch längst nicht ausgeschöpft.“</w:t>
      </w:r>
      <w:r w:rsidR="008B01E3" w:rsidRPr="008B01E3">
        <w:rPr>
          <w:rFonts w:ascii="Arial" w:hAnsi="Arial" w:cs="Arial"/>
        </w:rPr>
        <w:t xml:space="preserve"> </w:t>
      </w:r>
    </w:p>
    <w:p w14:paraId="49AA4BDF" w14:textId="7DD775F9" w:rsidR="002F277B" w:rsidRDefault="00A030C3" w:rsidP="00EB504E">
      <w:pPr>
        <w:spacing w:line="360" w:lineRule="auto"/>
        <w:rPr>
          <w:rFonts w:ascii="Arial" w:hAnsi="Arial" w:cs="Arial"/>
          <w:i/>
          <w:sz w:val="20"/>
        </w:rPr>
      </w:pPr>
      <w:r w:rsidRPr="00E21BF8">
        <w:rPr>
          <w:rFonts w:ascii="Arial" w:hAnsi="Arial" w:cs="Arial"/>
          <w:i/>
          <w:sz w:val="20"/>
        </w:rPr>
        <w:t>(50</w:t>
      </w:r>
      <w:r>
        <w:rPr>
          <w:rFonts w:ascii="Arial" w:hAnsi="Arial" w:cs="Arial"/>
          <w:i/>
          <w:sz w:val="20"/>
        </w:rPr>
        <w:t>4 Wörter, 3.985</w:t>
      </w:r>
      <w:r w:rsidRPr="00E21BF8">
        <w:rPr>
          <w:rFonts w:ascii="Arial" w:hAnsi="Arial" w:cs="Arial"/>
          <w:i/>
          <w:sz w:val="20"/>
        </w:rPr>
        <w:t xml:space="preserve"> Zeichen)</w:t>
      </w:r>
    </w:p>
    <w:p w14:paraId="5121015B" w14:textId="77777777" w:rsidR="00A030C3" w:rsidRPr="00A030C3" w:rsidRDefault="00A030C3" w:rsidP="00EB504E">
      <w:pPr>
        <w:spacing w:line="360" w:lineRule="auto"/>
        <w:rPr>
          <w:rFonts w:ascii="Arial" w:hAnsi="Arial" w:cs="Arial"/>
          <w:i/>
          <w:sz w:val="20"/>
        </w:rPr>
      </w:pPr>
    </w:p>
    <w:p w14:paraId="5F86C416" w14:textId="77777777" w:rsidR="002F277B" w:rsidRPr="00E21BF8" w:rsidRDefault="002F277B" w:rsidP="002F277B">
      <w:pPr>
        <w:tabs>
          <w:tab w:val="left" w:pos="6804"/>
        </w:tabs>
        <w:spacing w:after="120" w:line="240" w:lineRule="auto"/>
        <w:ind w:right="1"/>
        <w:contextualSpacing/>
        <w:rPr>
          <w:rFonts w:ascii="Arial" w:hAnsi="Arial" w:cs="Arial"/>
          <w:b/>
          <w:iCs/>
          <w:sz w:val="20"/>
          <w:szCs w:val="20"/>
        </w:rPr>
      </w:pPr>
      <w:r w:rsidRPr="00E21BF8">
        <w:rPr>
          <w:rFonts w:ascii="Arial" w:hAnsi="Arial" w:cs="Arial"/>
          <w:b/>
          <w:iCs/>
          <w:sz w:val="20"/>
          <w:szCs w:val="20"/>
        </w:rPr>
        <w:t>Über die Hiller Objektmöbel GmbH</w:t>
      </w:r>
    </w:p>
    <w:p w14:paraId="161F5799" w14:textId="78C43D84" w:rsidR="002F277B" w:rsidRDefault="002F277B" w:rsidP="00A030C3">
      <w:pPr>
        <w:tabs>
          <w:tab w:val="left" w:pos="6804"/>
        </w:tabs>
        <w:spacing w:after="120" w:line="240" w:lineRule="auto"/>
        <w:ind w:right="1"/>
        <w:contextualSpacing/>
        <w:rPr>
          <w:rFonts w:ascii="Arial" w:hAnsi="Arial" w:cs="Arial"/>
          <w:i/>
          <w:iCs/>
          <w:color w:val="FF0000"/>
          <w:sz w:val="20"/>
          <w:szCs w:val="20"/>
        </w:rPr>
      </w:pPr>
      <w:r w:rsidRPr="00E21BF8">
        <w:rPr>
          <w:rFonts w:ascii="Arial" w:hAnsi="Arial" w:cs="Arial"/>
          <w:i/>
          <w:iCs/>
          <w:sz w:val="20"/>
          <w:szCs w:val="20"/>
        </w:rPr>
        <w:t xml:space="preserve">Die Hiller Objektmöbel GmbH mit Sitz in Kippenheim ist Experte im Bereich  Objektmöbel mit über 80-jähriger Tradition, dank der konsequenten Weiterentwicklung der Kompetenzen „stapeln, klappen, falten“. Hiller produziert mit 160 Mitarbeitern mehr als 200.000 Stühle und über 40.000 Tische im Jahr. </w:t>
      </w:r>
    </w:p>
    <w:p w14:paraId="1B78F368" w14:textId="77777777" w:rsidR="00A030C3" w:rsidRPr="00A030C3" w:rsidRDefault="00A030C3" w:rsidP="00A030C3">
      <w:pPr>
        <w:tabs>
          <w:tab w:val="left" w:pos="6804"/>
        </w:tabs>
        <w:spacing w:after="120" w:line="240" w:lineRule="auto"/>
        <w:ind w:right="1"/>
        <w:contextualSpacing/>
        <w:rPr>
          <w:rFonts w:ascii="Arial" w:hAnsi="Arial" w:cs="Arial"/>
          <w:i/>
          <w:iCs/>
          <w:color w:val="FF0000"/>
          <w:sz w:val="20"/>
          <w:szCs w:val="20"/>
        </w:rPr>
      </w:pPr>
    </w:p>
    <w:p w14:paraId="4B704CB1" w14:textId="290C4402" w:rsidR="002F277B" w:rsidRPr="00405A54" w:rsidRDefault="00A7623A" w:rsidP="002F277B">
      <w:pPr>
        <w:tabs>
          <w:tab w:val="left" w:pos="6804"/>
        </w:tabs>
        <w:spacing w:after="120" w:line="240" w:lineRule="auto"/>
        <w:ind w:right="1"/>
        <w:contextualSpacing/>
        <w:rPr>
          <w:rFonts w:ascii="Arial" w:hAnsi="Arial" w:cs="Arial"/>
          <w:b/>
          <w:iCs/>
          <w:sz w:val="20"/>
          <w:szCs w:val="20"/>
        </w:rPr>
      </w:pPr>
      <w:r w:rsidRPr="00405A54">
        <w:rPr>
          <w:rFonts w:ascii="Arial" w:hAnsi="Arial" w:cs="Arial"/>
          <w:b/>
          <w:iCs/>
          <w:sz w:val="20"/>
          <w:szCs w:val="20"/>
        </w:rPr>
        <w:t xml:space="preserve">Über </w:t>
      </w:r>
      <w:r w:rsidR="002F277B" w:rsidRPr="00405A54">
        <w:rPr>
          <w:rFonts w:ascii="Arial" w:hAnsi="Arial" w:cs="Arial"/>
          <w:b/>
          <w:iCs/>
          <w:sz w:val="20"/>
          <w:szCs w:val="20"/>
        </w:rPr>
        <w:t>Schneeweiss</w:t>
      </w:r>
      <w:r w:rsidRPr="00405A54">
        <w:rPr>
          <w:rFonts w:ascii="Arial" w:hAnsi="Arial" w:cs="Arial"/>
          <w:b/>
          <w:iCs/>
          <w:sz w:val="20"/>
          <w:szCs w:val="20"/>
        </w:rPr>
        <w:t xml:space="preserve"> interior</w:t>
      </w:r>
    </w:p>
    <w:p w14:paraId="288B9B61" w14:textId="30353168" w:rsidR="002F277B" w:rsidRDefault="00405A54" w:rsidP="00A030C3">
      <w:pPr>
        <w:tabs>
          <w:tab w:val="left" w:pos="6804"/>
        </w:tabs>
        <w:spacing w:after="120" w:line="240" w:lineRule="auto"/>
        <w:ind w:right="1"/>
        <w:contextualSpacing/>
        <w:rPr>
          <w:rFonts w:ascii="Arial" w:hAnsi="Arial" w:cs="Arial"/>
          <w:sz w:val="20"/>
          <w:szCs w:val="20"/>
        </w:rPr>
      </w:pPr>
      <w:r w:rsidRPr="00405A54">
        <w:rPr>
          <w:rFonts w:ascii="Arial" w:hAnsi="Arial" w:cs="Arial"/>
          <w:i/>
          <w:color w:val="000000"/>
          <w:sz w:val="20"/>
          <w:szCs w:val="20"/>
          <w:shd w:val="clear" w:color="auto" w:fill="FFFFFF"/>
        </w:rPr>
        <w:t>Die Schneeweiss interior Designwelt verbindet die Möbelherste</w:t>
      </w:r>
      <w:r w:rsidR="00A030C3">
        <w:rPr>
          <w:rFonts w:ascii="Arial" w:hAnsi="Arial" w:cs="Arial"/>
          <w:i/>
          <w:color w:val="000000"/>
          <w:sz w:val="20"/>
          <w:szCs w:val="20"/>
          <w:shd w:val="clear" w:color="auto" w:fill="FFFFFF"/>
        </w:rPr>
        <w:t>ller Hiller Objektmöbel und Braun</w:t>
      </w:r>
      <w:r w:rsidRPr="00405A54">
        <w:rPr>
          <w:rFonts w:ascii="Arial" w:hAnsi="Arial" w:cs="Arial"/>
          <w:i/>
          <w:color w:val="000000"/>
          <w:sz w:val="20"/>
          <w:szCs w:val="20"/>
          <w:shd w:val="clear" w:color="auto" w:fill="FFFFFF"/>
        </w:rPr>
        <w:t xml:space="preserve"> Lockenhaus (Österreich), die Rosconi GmbH, Designmanufaktur und Experte für professionellen Innenausbau, die Marke D-TEC, Spezialist für </w:t>
      </w:r>
      <w:r w:rsidR="00A030C3">
        <w:rPr>
          <w:rFonts w:ascii="Arial" w:hAnsi="Arial" w:cs="Arial"/>
          <w:i/>
          <w:color w:val="000000"/>
          <w:sz w:val="20"/>
          <w:szCs w:val="20"/>
          <w:shd w:val="clear" w:color="auto" w:fill="FFFFFF"/>
        </w:rPr>
        <w:t>Design-</w:t>
      </w:r>
      <w:r w:rsidRPr="00405A54">
        <w:rPr>
          <w:rFonts w:ascii="Arial" w:hAnsi="Arial" w:cs="Arial"/>
          <w:i/>
          <w:color w:val="000000"/>
          <w:sz w:val="20"/>
          <w:szCs w:val="20"/>
          <w:shd w:val="clear" w:color="auto" w:fill="FFFFFF"/>
        </w:rPr>
        <w:t xml:space="preserve">Garderoben und Wohnaccessoires, außerdem die </w:t>
      </w:r>
      <w:r>
        <w:rPr>
          <w:rFonts w:ascii="Arial" w:hAnsi="Arial" w:cs="Arial"/>
          <w:i/>
          <w:color w:val="000000"/>
          <w:sz w:val="20"/>
          <w:szCs w:val="20"/>
          <w:shd w:val="clear" w:color="auto" w:fill="FFFFFF"/>
        </w:rPr>
        <w:t xml:space="preserve">Werbeagentur atelier schneeweiss und die Spedition widra logistik. </w:t>
      </w:r>
      <w:r w:rsidRPr="00405A54">
        <w:rPr>
          <w:rFonts w:ascii="Arial" w:hAnsi="Arial" w:cs="Arial"/>
          <w:i/>
          <w:color w:val="000000"/>
          <w:sz w:val="20"/>
          <w:szCs w:val="20"/>
          <w:shd w:val="clear" w:color="auto" w:fill="FFFFFF"/>
        </w:rPr>
        <w:t>Die Expertise der Unternehmen bzw. Marken steht für die Verknüpfung aus Innovation und Tradition im Bereich Interior. </w:t>
      </w:r>
      <w:r w:rsidR="002F277B" w:rsidRPr="00405A54">
        <w:rPr>
          <w:rFonts w:ascii="Arial" w:hAnsi="Arial" w:cs="Arial"/>
          <w:i/>
          <w:iCs/>
          <w:sz w:val="20"/>
          <w:szCs w:val="20"/>
        </w:rPr>
        <w:t>Die Dienstleistungen reichen von Idee, Entwicklung und Produktion ganzer Raum-, Hallen-, Messestands- und Ladenbau</w:t>
      </w:r>
      <w:r w:rsidR="000D08C4">
        <w:rPr>
          <w:rFonts w:ascii="Arial" w:hAnsi="Arial" w:cs="Arial"/>
          <w:i/>
          <w:iCs/>
          <w:sz w:val="20"/>
          <w:szCs w:val="20"/>
        </w:rPr>
        <w:t>-</w:t>
      </w:r>
      <w:r w:rsidR="002F277B" w:rsidRPr="00405A54">
        <w:rPr>
          <w:rFonts w:ascii="Arial" w:hAnsi="Arial" w:cs="Arial"/>
          <w:i/>
          <w:iCs/>
          <w:sz w:val="20"/>
          <w:szCs w:val="20"/>
        </w:rPr>
        <w:t>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Deutschland und Österreich. Das breit gefächerte Produktportfolio findet seinen Platz unter anderem in Kongresszentren, in Konferenz- und Seminarbereichen, Veranstaltungshäusern, in Hotellerie und Gastronomie, aber auch in Bildungseinrichtungen und Pflegeheimen.</w:t>
      </w:r>
    </w:p>
    <w:p w14:paraId="52EFB5DF" w14:textId="77777777" w:rsidR="00A030C3" w:rsidRPr="00405A54" w:rsidRDefault="00A030C3" w:rsidP="00A030C3">
      <w:pPr>
        <w:tabs>
          <w:tab w:val="left" w:pos="6804"/>
        </w:tabs>
        <w:spacing w:after="120" w:line="240" w:lineRule="auto"/>
        <w:ind w:right="1"/>
        <w:contextualSpacing/>
        <w:rPr>
          <w:rFonts w:ascii="Arial" w:hAnsi="Arial" w:cs="Arial"/>
          <w:sz w:val="20"/>
          <w:szCs w:val="20"/>
        </w:rPr>
      </w:pPr>
    </w:p>
    <w:p w14:paraId="0ED4ACE9" w14:textId="0547847A" w:rsidR="002F277B" w:rsidRPr="00405A54" w:rsidRDefault="002F277B" w:rsidP="002F277B">
      <w:pPr>
        <w:tabs>
          <w:tab w:val="left" w:pos="6804"/>
        </w:tabs>
        <w:spacing w:after="120" w:line="240" w:lineRule="auto"/>
        <w:ind w:right="1"/>
        <w:contextualSpacing/>
        <w:rPr>
          <w:rFonts w:ascii="Arial" w:hAnsi="Arial" w:cs="Arial"/>
          <w:b/>
          <w:iCs/>
          <w:sz w:val="20"/>
          <w:szCs w:val="20"/>
        </w:rPr>
      </w:pPr>
      <w:r w:rsidRPr="00405A54">
        <w:rPr>
          <w:rFonts w:ascii="Arial" w:hAnsi="Arial" w:cs="Arial"/>
          <w:b/>
          <w:iCs/>
          <w:sz w:val="20"/>
          <w:szCs w:val="20"/>
        </w:rPr>
        <w:t>Über de</w:t>
      </w:r>
      <w:r w:rsidR="00405A54" w:rsidRPr="00405A54">
        <w:rPr>
          <w:rFonts w:ascii="Arial" w:hAnsi="Arial" w:cs="Arial"/>
          <w:b/>
          <w:iCs/>
          <w:sz w:val="20"/>
          <w:szCs w:val="20"/>
        </w:rPr>
        <w:t>n German Innovation Award</w:t>
      </w:r>
    </w:p>
    <w:p w14:paraId="252D8CFE" w14:textId="4DD5D46E" w:rsidR="002F277B" w:rsidRPr="00A030C3" w:rsidRDefault="00405A54" w:rsidP="00A030C3">
      <w:pPr>
        <w:tabs>
          <w:tab w:val="left" w:pos="6804"/>
        </w:tabs>
        <w:spacing w:after="120" w:line="240" w:lineRule="auto"/>
        <w:ind w:right="1"/>
        <w:contextualSpacing/>
        <w:rPr>
          <w:rFonts w:ascii="Arial" w:hAnsi="Arial" w:cs="Arial"/>
          <w:i/>
          <w:iCs/>
          <w:sz w:val="20"/>
          <w:szCs w:val="20"/>
        </w:rPr>
      </w:pPr>
      <w:r w:rsidRPr="00405A54">
        <w:rPr>
          <w:rFonts w:ascii="Arial" w:hAnsi="Arial" w:cs="Arial"/>
          <w:i/>
          <w:color w:val="000000"/>
          <w:sz w:val="20"/>
          <w:szCs w:val="20"/>
          <w:shd w:val="clear" w:color="auto" w:fill="FFFFFF"/>
        </w:rPr>
        <w:t>Mit dem German Innovation Award hat der Rat für Formgebung einen Preis etabliert, der die besten und effektivsten Inno</w:t>
      </w:r>
      <w:r>
        <w:rPr>
          <w:rFonts w:ascii="Arial" w:hAnsi="Arial" w:cs="Arial"/>
          <w:i/>
          <w:color w:val="000000"/>
          <w:sz w:val="20"/>
          <w:szCs w:val="20"/>
          <w:shd w:val="clear" w:color="auto" w:fill="FFFFFF"/>
        </w:rPr>
        <w:t>vationen auszeichnet: Lösungen, Detailinnovationen und Services mit einem echten Mehrwert für den Nutzer</w:t>
      </w:r>
      <w:r w:rsidRPr="00405A54">
        <w:rPr>
          <w:rFonts w:ascii="Arial" w:hAnsi="Arial" w:cs="Arial"/>
          <w:color w:val="000000"/>
          <w:sz w:val="20"/>
          <w:szCs w:val="20"/>
          <w:shd w:val="clear" w:color="auto" w:fill="FFFFFF"/>
        </w:rPr>
        <w:t xml:space="preserve">. </w:t>
      </w:r>
      <w:r w:rsidRPr="00405A54">
        <w:rPr>
          <w:rFonts w:ascii="Arial" w:hAnsi="Arial" w:cs="Arial"/>
          <w:i/>
          <w:color w:val="000000"/>
          <w:sz w:val="20"/>
          <w:szCs w:val="20"/>
          <w:shd w:val="clear" w:color="auto" w:fill="FFFFFF"/>
        </w:rPr>
        <w:t>Der German Innovation Award 2019 wird in zwei Wettbewerbsklassen verliehen.</w:t>
      </w:r>
      <w:r w:rsidRPr="00405A54">
        <w:rPr>
          <w:rFonts w:ascii="Arial" w:hAnsi="Arial" w:cs="Arial"/>
          <w:i/>
          <w:color w:val="000000"/>
          <w:sz w:val="20"/>
          <w:szCs w:val="20"/>
        </w:rPr>
        <w:br/>
      </w:r>
      <w:r w:rsidRPr="00405A54">
        <w:rPr>
          <w:rFonts w:ascii="Arial" w:hAnsi="Arial" w:cs="Arial"/>
          <w:i/>
          <w:color w:val="000000"/>
          <w:sz w:val="20"/>
          <w:szCs w:val="20"/>
          <w:shd w:val="clear" w:color="auto" w:fill="FFFFFF"/>
        </w:rPr>
        <w:t>In den Wettbewerbsklassen »Excellence in Business to Consumer« und »Excellence in Business to Business« kürt die Jury jeweils einen Gold- und bis zu zehn Winner-Preisträger. Für besondere Aspekte i</w:t>
      </w:r>
      <w:r>
        <w:rPr>
          <w:rFonts w:ascii="Arial" w:hAnsi="Arial" w:cs="Arial"/>
          <w:i/>
          <w:color w:val="000000"/>
          <w:sz w:val="20"/>
          <w:szCs w:val="20"/>
          <w:shd w:val="clear" w:color="auto" w:fill="FFFFFF"/>
        </w:rPr>
        <w:t xml:space="preserve">n der Produktinnovation vergibt die Jury Special-Mention-Auszeichnungen. </w:t>
      </w:r>
      <w:r w:rsidR="002F277B" w:rsidRPr="00405A54">
        <w:rPr>
          <w:rFonts w:ascii="Arial" w:hAnsi="Arial" w:cs="Arial"/>
          <w:i/>
          <w:iCs/>
          <w:sz w:val="20"/>
          <w:szCs w:val="20"/>
        </w:rPr>
        <w:t xml:space="preserve">Weitere </w:t>
      </w:r>
      <w:r w:rsidRPr="00405A54">
        <w:rPr>
          <w:rFonts w:ascii="Arial" w:hAnsi="Arial" w:cs="Arial"/>
          <w:i/>
          <w:iCs/>
          <w:sz w:val="20"/>
          <w:szCs w:val="20"/>
        </w:rPr>
        <w:t>Informationen unter www.german-innovation-award.</w:t>
      </w:r>
      <w:r w:rsidR="002F277B" w:rsidRPr="00405A54">
        <w:rPr>
          <w:rFonts w:ascii="Arial" w:hAnsi="Arial" w:cs="Arial"/>
          <w:i/>
          <w:iCs/>
          <w:sz w:val="20"/>
          <w:szCs w:val="20"/>
        </w:rPr>
        <w:t>de.</w:t>
      </w:r>
    </w:p>
    <w:sectPr w:rsidR="002F277B" w:rsidRPr="00A030C3" w:rsidSect="00DE3902">
      <w:headerReference w:type="even" r:id="rId6"/>
      <w:headerReference w:type="default" r:id="rId7"/>
      <w:footerReference w:type="even" r:id="rId8"/>
      <w:footerReference w:type="default" r:id="rId9"/>
      <w:headerReference w:type="first" r:id="rId10"/>
      <w:footerReference w:type="first" r:id="rId11"/>
      <w:pgSz w:w="11906" w:h="16838"/>
      <w:pgMar w:top="1985" w:right="3259"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202E1" w14:textId="77777777" w:rsidR="00746149" w:rsidRDefault="00746149" w:rsidP="00746149">
      <w:pPr>
        <w:spacing w:after="0" w:line="240" w:lineRule="auto"/>
      </w:pPr>
      <w:r>
        <w:separator/>
      </w:r>
    </w:p>
  </w:endnote>
  <w:endnote w:type="continuationSeparator" w:id="0">
    <w:p w14:paraId="3D3961AC" w14:textId="77777777"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CEAA" w14:textId="77777777" w:rsidR="00501141" w:rsidRDefault="005011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14:paraId="3DB2A5A7" w14:textId="77777777"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2614E502" wp14:editId="0AA235A1">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EB7CE"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0BF018F0" wp14:editId="14F9728D">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14:paraId="40AC4A03"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2CA0372C" w14:textId="47DF64B6"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2F277B">
                                <w:rPr>
                                  <w:rFonts w:ascii="Arial" w:hAnsi="Arial" w:cs="Arial"/>
                                  <w:sz w:val="18"/>
                                  <w:szCs w:val="17"/>
                                </w:rPr>
                                <w:t xml:space="preserve"> </w:t>
                              </w:r>
                              <w:r w:rsidR="00501141">
                                <w:rPr>
                                  <w:rFonts w:ascii="Arial" w:hAnsi="Arial" w:cs="Arial"/>
                                  <w:sz w:val="18"/>
                                  <w:szCs w:val="17"/>
                                </w:rPr>
                                <w:t>GmbH</w:t>
                              </w:r>
                              <w:r w:rsidR="00746149" w:rsidRPr="00923880">
                                <w:rPr>
                                  <w:rFonts w:ascii="Arial" w:hAnsi="Arial" w:cs="Arial"/>
                                  <w:sz w:val="18"/>
                                  <w:szCs w:val="17"/>
                                </w:rPr>
                                <w:t xml:space="preserve"> | </w:t>
                              </w:r>
                              <w:r w:rsidR="002F277B">
                                <w:rPr>
                                  <w:rFonts w:ascii="Arial" w:hAnsi="Arial" w:cs="Arial"/>
                                  <w:sz w:val="18"/>
                                  <w:szCs w:val="17"/>
                                </w:rPr>
                                <w:t>Claudia Dehne | Kippenheimer Straße 6 | 77971 Kippenheim</w:t>
                              </w:r>
                            </w:p>
                            <w:p w14:paraId="197163E9" w14:textId="7AB05A87"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w:t>
                              </w:r>
                              <w:r w:rsidR="002F277B">
                                <w:rPr>
                                  <w:rFonts w:ascii="Arial" w:hAnsi="Arial" w:cs="Arial"/>
                                  <w:sz w:val="18"/>
                                  <w:szCs w:val="17"/>
                                </w:rPr>
                                <w:t xml:space="preserve"> 451</w:t>
                              </w:r>
                              <w:r w:rsidR="00746149" w:rsidRPr="00923880">
                                <w:rPr>
                                  <w:rFonts w:ascii="Arial" w:hAnsi="Arial" w:cs="Arial"/>
                                  <w:sz w:val="18"/>
                                  <w:szCs w:val="17"/>
                                </w:rPr>
                                <w:t xml:space="preserve"> | E-Mail </w:t>
                              </w:r>
                              <w:r w:rsidR="002F277B" w:rsidRPr="00501141">
                                <w:rPr>
                                  <w:rFonts w:ascii="Arial" w:hAnsi="Arial" w:cs="Arial"/>
                                  <w:sz w:val="18"/>
                                  <w:szCs w:val="17"/>
                                </w:rPr>
                                <w:t>dehne</w:t>
                              </w:r>
                              <w:r w:rsidRPr="00501141">
                                <w:rPr>
                                  <w:rFonts w:ascii="Arial" w:hAnsi="Arial" w:cs="Arial"/>
                                  <w:sz w:val="18"/>
                                  <w:szCs w:val="17"/>
                                </w:rPr>
                                <w:t>@</w:t>
                              </w:r>
                              <w:r w:rsidR="0054006B" w:rsidRPr="00501141">
                                <w:rPr>
                                  <w:rFonts w:ascii="Arial" w:hAnsi="Arial" w:cs="Arial"/>
                                  <w:sz w:val="18"/>
                                  <w:szCs w:val="17"/>
                                </w:rPr>
                                <w:t>schneeweiss.world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018F0"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14:paraId="40AC4A03" w14:textId="77777777"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14:paraId="2CA0372C" w14:textId="47DF64B6"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2F277B">
                          <w:rPr>
                            <w:rFonts w:ascii="Arial" w:hAnsi="Arial" w:cs="Arial"/>
                            <w:sz w:val="18"/>
                            <w:szCs w:val="17"/>
                          </w:rPr>
                          <w:t xml:space="preserve"> </w:t>
                        </w:r>
                        <w:r w:rsidR="00501141">
                          <w:rPr>
                            <w:rFonts w:ascii="Arial" w:hAnsi="Arial" w:cs="Arial"/>
                            <w:sz w:val="18"/>
                            <w:szCs w:val="17"/>
                          </w:rPr>
                          <w:t>GmbH</w:t>
                        </w:r>
                        <w:r w:rsidR="00746149" w:rsidRPr="00923880">
                          <w:rPr>
                            <w:rFonts w:ascii="Arial" w:hAnsi="Arial" w:cs="Arial"/>
                            <w:sz w:val="18"/>
                            <w:szCs w:val="17"/>
                          </w:rPr>
                          <w:t xml:space="preserve"> | </w:t>
                        </w:r>
                        <w:r w:rsidR="002F277B">
                          <w:rPr>
                            <w:rFonts w:ascii="Arial" w:hAnsi="Arial" w:cs="Arial"/>
                            <w:sz w:val="18"/>
                            <w:szCs w:val="17"/>
                          </w:rPr>
                          <w:t>Claudia Dehne | Kippenheimer Straße 6 | 77971 Kippenheim</w:t>
                        </w:r>
                      </w:p>
                      <w:p w14:paraId="197163E9" w14:textId="7AB05A87"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w:t>
                        </w:r>
                        <w:r w:rsidR="002F277B">
                          <w:rPr>
                            <w:rFonts w:ascii="Arial" w:hAnsi="Arial" w:cs="Arial"/>
                            <w:sz w:val="18"/>
                            <w:szCs w:val="17"/>
                          </w:rPr>
                          <w:t xml:space="preserve"> 451</w:t>
                        </w:r>
                        <w:r w:rsidR="00746149" w:rsidRPr="00923880">
                          <w:rPr>
                            <w:rFonts w:ascii="Arial" w:hAnsi="Arial" w:cs="Arial"/>
                            <w:sz w:val="18"/>
                            <w:szCs w:val="17"/>
                          </w:rPr>
                          <w:t xml:space="preserve"> | E-Mail </w:t>
                        </w:r>
                        <w:r w:rsidR="002F277B" w:rsidRPr="00501141">
                          <w:rPr>
                            <w:rFonts w:ascii="Arial" w:hAnsi="Arial" w:cs="Arial"/>
                            <w:sz w:val="18"/>
                            <w:szCs w:val="17"/>
                          </w:rPr>
                          <w:t>dehne</w:t>
                        </w:r>
                        <w:r w:rsidRPr="00501141">
                          <w:rPr>
                            <w:rFonts w:ascii="Arial" w:hAnsi="Arial" w:cs="Arial"/>
                            <w:sz w:val="18"/>
                            <w:szCs w:val="17"/>
                          </w:rPr>
                          <w:t>@</w:t>
                        </w:r>
                        <w:r w:rsidR="0054006B" w:rsidRPr="00501141">
                          <w:rPr>
                            <w:rFonts w:ascii="Arial" w:hAnsi="Arial" w:cs="Arial"/>
                            <w:sz w:val="18"/>
                            <w:szCs w:val="17"/>
                          </w:rPr>
                          <w:t>schneeweiss.world</w:t>
                        </w:r>
                        <w:bookmarkStart w:id="1" w:name="_GoBack"/>
                        <w:bookmarkEnd w:id="1"/>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501141">
          <w:rPr>
            <w:rFonts w:ascii="Arial" w:hAnsi="Arial" w:cs="Arial"/>
            <w:noProof/>
            <w:sz w:val="20"/>
          </w:rPr>
          <w:t>1</w:t>
        </w:r>
        <w:r w:rsidRPr="004D4A88">
          <w:rPr>
            <w:rFonts w:ascii="Arial" w:hAnsi="Arial" w:cs="Arial"/>
            <w:sz w:val="20"/>
          </w:rPr>
          <w:fldChar w:fldCharType="end"/>
        </w:r>
      </w:p>
    </w:sdtContent>
  </w:sdt>
  <w:p w14:paraId="0989DD20" w14:textId="77777777"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F227" w14:textId="77777777" w:rsidR="00501141" w:rsidRDefault="005011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C029D" w14:textId="77777777" w:rsidR="00746149" w:rsidRDefault="00746149" w:rsidP="00746149">
      <w:pPr>
        <w:spacing w:after="0" w:line="240" w:lineRule="auto"/>
      </w:pPr>
      <w:r>
        <w:separator/>
      </w:r>
    </w:p>
  </w:footnote>
  <w:footnote w:type="continuationSeparator" w:id="0">
    <w:p w14:paraId="21FF4F3F" w14:textId="77777777"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F545" w14:textId="77777777" w:rsidR="00501141" w:rsidRDefault="005011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B806B" w14:textId="77777777"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60288" behindDoc="0" locked="0" layoutInCell="1" allowOverlap="1" wp14:anchorId="76E67291" wp14:editId="101CAA50">
          <wp:simplePos x="0" y="0"/>
          <wp:positionH relativeFrom="column">
            <wp:posOffset>3665855</wp:posOffset>
          </wp:positionH>
          <wp:positionV relativeFrom="paragraph">
            <wp:posOffset>-36195</wp:posOffset>
          </wp:positionV>
          <wp:extent cx="2315845" cy="539115"/>
          <wp:effectExtent l="0" t="0" r="8255" b="0"/>
          <wp:wrapThrough wrapText="bothSides">
            <wp:wrapPolygon edited="0">
              <wp:start x="0" y="0"/>
              <wp:lineTo x="0" y="20608"/>
              <wp:lineTo x="21499" y="20608"/>
              <wp:lineTo x="21499"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1584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14:paraId="716A864C" w14:textId="627CC8DC" w:rsidR="00746149" w:rsidRDefault="003B1585" w:rsidP="003B0A9A">
    <w:pPr>
      <w:pStyle w:val="Kopfzeile"/>
      <w:spacing w:line="360" w:lineRule="auto"/>
      <w:rPr>
        <w:rFonts w:ascii="Arial" w:hAnsi="Arial" w:cs="Arial"/>
        <w:sz w:val="28"/>
      </w:rPr>
    </w:pPr>
    <w:r w:rsidRPr="003B1585">
      <w:rPr>
        <w:rFonts w:ascii="Arial" w:hAnsi="Arial" w:cs="Arial"/>
        <w:sz w:val="28"/>
      </w:rPr>
      <w:t>28</w:t>
    </w:r>
    <w:r w:rsidR="00746149" w:rsidRPr="003B1585">
      <w:rPr>
        <w:rFonts w:ascii="Arial" w:hAnsi="Arial" w:cs="Arial"/>
        <w:sz w:val="28"/>
      </w:rPr>
      <w:t xml:space="preserve">. </w:t>
    </w:r>
    <w:r w:rsidRPr="003B1585">
      <w:rPr>
        <w:rFonts w:ascii="Arial" w:hAnsi="Arial" w:cs="Arial"/>
        <w:sz w:val="28"/>
      </w:rPr>
      <w:t>Mai</w:t>
    </w:r>
    <w:r w:rsidR="00746149" w:rsidRPr="003B1585">
      <w:rPr>
        <w:rFonts w:ascii="Arial" w:hAnsi="Arial" w:cs="Arial"/>
        <w:sz w:val="28"/>
      </w:rPr>
      <w:t xml:space="preserve"> 201</w:t>
    </w:r>
    <w:r w:rsidRPr="003B1585">
      <w:rPr>
        <w:rFonts w:ascii="Arial" w:hAnsi="Arial" w:cs="Arial"/>
        <w:sz w:val="2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E9098" w14:textId="77777777" w:rsidR="00501141" w:rsidRDefault="005011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B49E6"/>
    <w:rsid w:val="000D08C4"/>
    <w:rsid w:val="000E616B"/>
    <w:rsid w:val="00104697"/>
    <w:rsid w:val="00137D1E"/>
    <w:rsid w:val="001B1094"/>
    <w:rsid w:val="001C4674"/>
    <w:rsid w:val="002E063D"/>
    <w:rsid w:val="002F277B"/>
    <w:rsid w:val="00322FCD"/>
    <w:rsid w:val="00325C3F"/>
    <w:rsid w:val="00360803"/>
    <w:rsid w:val="00373E9B"/>
    <w:rsid w:val="003B0A9A"/>
    <w:rsid w:val="003B1585"/>
    <w:rsid w:val="003D26B0"/>
    <w:rsid w:val="003F7E4D"/>
    <w:rsid w:val="00405A54"/>
    <w:rsid w:val="004110D8"/>
    <w:rsid w:val="00412939"/>
    <w:rsid w:val="00421C85"/>
    <w:rsid w:val="004A6211"/>
    <w:rsid w:val="004C0EDE"/>
    <w:rsid w:val="004C3BCE"/>
    <w:rsid w:val="004D4A88"/>
    <w:rsid w:val="00501141"/>
    <w:rsid w:val="005373D0"/>
    <w:rsid w:val="0054006B"/>
    <w:rsid w:val="005675E3"/>
    <w:rsid w:val="0057709A"/>
    <w:rsid w:val="005C1B43"/>
    <w:rsid w:val="00614B23"/>
    <w:rsid w:val="00642143"/>
    <w:rsid w:val="0064398E"/>
    <w:rsid w:val="006C3D22"/>
    <w:rsid w:val="00702A13"/>
    <w:rsid w:val="00746149"/>
    <w:rsid w:val="007819AC"/>
    <w:rsid w:val="007E4B9F"/>
    <w:rsid w:val="007F73CB"/>
    <w:rsid w:val="00870AA5"/>
    <w:rsid w:val="008B01E3"/>
    <w:rsid w:val="008F0335"/>
    <w:rsid w:val="008F32E5"/>
    <w:rsid w:val="00923880"/>
    <w:rsid w:val="00932C15"/>
    <w:rsid w:val="009343A3"/>
    <w:rsid w:val="009C1F8C"/>
    <w:rsid w:val="009D1F21"/>
    <w:rsid w:val="00A030C3"/>
    <w:rsid w:val="00A72E45"/>
    <w:rsid w:val="00A7623A"/>
    <w:rsid w:val="00A972E0"/>
    <w:rsid w:val="00B326D2"/>
    <w:rsid w:val="00B81D8B"/>
    <w:rsid w:val="00BB37BD"/>
    <w:rsid w:val="00C130C7"/>
    <w:rsid w:val="00C44AE9"/>
    <w:rsid w:val="00C6189C"/>
    <w:rsid w:val="00D41476"/>
    <w:rsid w:val="00D44488"/>
    <w:rsid w:val="00DD2663"/>
    <w:rsid w:val="00DE3902"/>
    <w:rsid w:val="00E34037"/>
    <w:rsid w:val="00E94F30"/>
    <w:rsid w:val="00EB504E"/>
    <w:rsid w:val="00ED59B9"/>
    <w:rsid w:val="00F15411"/>
    <w:rsid w:val="00F206A0"/>
    <w:rsid w:val="00F41B84"/>
    <w:rsid w:val="00F57E38"/>
    <w:rsid w:val="00F84F01"/>
    <w:rsid w:val="00F94B6F"/>
    <w:rsid w:val="00F950B1"/>
    <w:rsid w:val="00FC7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C6657E0"/>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8B01E3"/>
    <w:rPr>
      <w:sz w:val="16"/>
      <w:szCs w:val="16"/>
    </w:rPr>
  </w:style>
  <w:style w:type="paragraph" w:styleId="Kommentartext">
    <w:name w:val="annotation text"/>
    <w:basedOn w:val="Standard"/>
    <w:link w:val="KommentartextZchn"/>
    <w:uiPriority w:val="99"/>
    <w:semiHidden/>
    <w:unhideWhenUsed/>
    <w:rsid w:val="008B01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01E3"/>
    <w:rPr>
      <w:sz w:val="20"/>
      <w:szCs w:val="20"/>
    </w:rPr>
  </w:style>
  <w:style w:type="paragraph" w:styleId="Kommentarthema">
    <w:name w:val="annotation subject"/>
    <w:basedOn w:val="Kommentartext"/>
    <w:next w:val="Kommentartext"/>
    <w:link w:val="KommentarthemaZchn"/>
    <w:uiPriority w:val="99"/>
    <w:semiHidden/>
    <w:unhideWhenUsed/>
    <w:rsid w:val="00137D1E"/>
    <w:rPr>
      <w:b/>
      <w:bCs/>
    </w:rPr>
  </w:style>
  <w:style w:type="character" w:customStyle="1" w:styleId="KommentarthemaZchn">
    <w:name w:val="Kommentarthema Zchn"/>
    <w:basedOn w:val="KommentartextZchn"/>
    <w:link w:val="Kommentarthema"/>
    <w:uiPriority w:val="99"/>
    <w:semiHidden/>
    <w:rsid w:val="00137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Dehne, Claudia</cp:lastModifiedBy>
  <cp:revision>14</cp:revision>
  <cp:lastPrinted>2019-05-14T07:12:00Z</cp:lastPrinted>
  <dcterms:created xsi:type="dcterms:W3CDTF">2018-10-17T07:29:00Z</dcterms:created>
  <dcterms:modified xsi:type="dcterms:W3CDTF">2019-05-27T06:36:00Z</dcterms:modified>
</cp:coreProperties>
</file>